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1E0FAF" w:rsidRDefault="00F25DB6" w:rsidP="00F25D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DB6">
        <w:rPr>
          <w:rFonts w:ascii="Times New Roman" w:hAnsi="Times New Roman" w:cs="Times New Roman"/>
          <w:b/>
          <w:sz w:val="28"/>
          <w:szCs w:val="28"/>
        </w:rPr>
        <w:t>Изменение законодательства о ветеринарном контроле за безопасностью мяса и продуктов убоя (промысла) животных</w:t>
      </w:r>
    </w:p>
    <w:p w:rsidR="00AD45AA" w:rsidRDefault="00AD45AA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В соответствии со ст. 21 Закона Российской Федерации от 14.05.1993 № 4979-1 «О ветеринарии» в целях предотвращения распространения опасных заболеваний, в том числе общих для человека и животных, на территории страны запрещаются реализация и использование для пищевых целей небезопасных мяса и других продуктов убоя животных, не подвергнутых в установленном порядке ветеринарно-санитарной экспертизе.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Мясо и иная продукция животного происхождения являются важными элементами системы питания человека, которые входят в состав блюд, относящихся к традиционной кухне различных народов, проживающих в Российской Федерации.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 xml:space="preserve">В этой связи, с 01.09.2022 на основании приказа Министерства сельского хозяйства Российской Федерации ветеринарное сопровождение убоя животных и ветеринарно-санитарная экспертиза будет, осуществляется только специалистами в области ветеринарии, являющимися уполномоченными лицами органов и организаций, входящих в систему </w:t>
      </w:r>
      <w:proofErr w:type="spellStart"/>
      <w:r w:rsidRPr="00F25DB6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F25DB6">
        <w:rPr>
          <w:rFonts w:ascii="Times New Roman" w:hAnsi="Times New Roman" w:cs="Times New Roman"/>
          <w:sz w:val="28"/>
          <w:szCs w:val="28"/>
        </w:rPr>
        <w:t>, в том числе при реализации мясн</w:t>
      </w:r>
      <w:r>
        <w:rPr>
          <w:rFonts w:ascii="Times New Roman" w:hAnsi="Times New Roman" w:cs="Times New Roman"/>
          <w:sz w:val="28"/>
          <w:szCs w:val="28"/>
        </w:rPr>
        <w:t>ой продукции на розничном рынке.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 xml:space="preserve">Результаты экспертизы представляются в Федеральную государственную информационную систему в области ветеринарии и вносятся в специальные журналы, ведущиеся как на рынках, так и в местах убоя животных, в целях определения пригодности мяса и продуктов убоя к использованию в пищу и </w:t>
      </w:r>
      <w:proofErr w:type="spellStart"/>
      <w:r w:rsidRPr="00F25DB6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F25DB6">
        <w:rPr>
          <w:rFonts w:ascii="Times New Roman" w:hAnsi="Times New Roman" w:cs="Times New Roman"/>
          <w:sz w:val="28"/>
          <w:szCs w:val="28"/>
        </w:rPr>
        <w:t xml:space="preserve"> цепочки их получения до реализации конечному потребителю.</w:t>
      </w:r>
    </w:p>
    <w:p w:rsidR="00F25DB6" w:rsidRPr="00F25DB6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Мясо и другие продукты убоя животных, не соответствующие требованиям безопасности, подлежат обезвреживанию, утилизации или уничтожению.</w:t>
      </w:r>
    </w:p>
    <w:p w:rsidR="00AD45AA" w:rsidRDefault="00F25DB6" w:rsidP="00F25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B6">
        <w:rPr>
          <w:rFonts w:ascii="Times New Roman" w:hAnsi="Times New Roman" w:cs="Times New Roman"/>
          <w:sz w:val="28"/>
          <w:szCs w:val="28"/>
        </w:rPr>
        <w:t>Лица, допустившие нарушение правил убоя животных или реализации продуктов животноводства, в том числе связанных с борьбой с опасными болезнями животных, могут быть привлечены к административной ответственности по ст. 10.6 и ч. 1 ст. 10.8 Кодекса об административных правонарушениях Российской Федерации, предусматривающими в качестве наказания для недобросовестных хозяйствующих субъектов не только денежный штраф, но и возможность административного приостановления деятельности на срок до девяноста суток.</w:t>
      </w:r>
    </w:p>
    <w:p w:rsidR="00F25DB6" w:rsidRDefault="00F25DB6" w:rsidP="00F2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E0FA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4286F"/>
    <w:rsid w:val="00062660"/>
    <w:rsid w:val="0009405D"/>
    <w:rsid w:val="0014662C"/>
    <w:rsid w:val="001520E6"/>
    <w:rsid w:val="001E0FAF"/>
    <w:rsid w:val="002B0DC6"/>
    <w:rsid w:val="003126B5"/>
    <w:rsid w:val="003E5CFF"/>
    <w:rsid w:val="00406D2C"/>
    <w:rsid w:val="004723D5"/>
    <w:rsid w:val="004B4059"/>
    <w:rsid w:val="005A39FF"/>
    <w:rsid w:val="005E773B"/>
    <w:rsid w:val="00675C82"/>
    <w:rsid w:val="00832577"/>
    <w:rsid w:val="009063CB"/>
    <w:rsid w:val="00A27568"/>
    <w:rsid w:val="00AD45AA"/>
    <w:rsid w:val="00AE2D00"/>
    <w:rsid w:val="00B27BA7"/>
    <w:rsid w:val="00B7084B"/>
    <w:rsid w:val="00BF4DE1"/>
    <w:rsid w:val="00C6203B"/>
    <w:rsid w:val="00CF19DB"/>
    <w:rsid w:val="00CF1C66"/>
    <w:rsid w:val="00D26987"/>
    <w:rsid w:val="00D32840"/>
    <w:rsid w:val="00D87BDB"/>
    <w:rsid w:val="00DE1854"/>
    <w:rsid w:val="00EF6E0C"/>
    <w:rsid w:val="00F25DB6"/>
    <w:rsid w:val="00FA7106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EBBD6-C2BC-47B8-BF1F-A348539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2022-06-29T03:51:00Z</dcterms:created>
  <dcterms:modified xsi:type="dcterms:W3CDTF">2022-06-29T03:51:00Z</dcterms:modified>
</cp:coreProperties>
</file>