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D7091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913">
        <w:rPr>
          <w:rFonts w:ascii="Times New Roman" w:hAnsi="Times New Roman" w:cs="Times New Roman"/>
          <w:b/>
          <w:bCs/>
          <w:sz w:val="28"/>
          <w:szCs w:val="28"/>
        </w:rPr>
        <w:t>Возможно ли составить акт о некачественной услуге без управляющей организации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Порядок фиксации некачественных услуг закреплен в Правилах предоставления коммунальных услуг собственникам и пользователям помещений в многоквартирных домах и жилых домов, утв. постановлением Правительства от 06.05.2011 № 354 (раздел 10).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Требования к фиксации ненадлежащего содержания общедомового имущества установлены Правилами содержания общего имущества в многоквартирном доме, утв. постановлением Правительства от 13.08.2006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№ 491 (далее – Правила № 491).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Акт является основанием для перерасчета размера платы за предоставление некачественной коммунальной услуги.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Для правильного самостоятельного составления акта о некачественной услуге необходимо следующее: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Во-первых, необходимо обязательно уведомить о некачественной услуге аварийно-диспетчерскую службу управляющей организации (исполнителя коммунальных услуг);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Во-вторых, согласовать с аварийно-диспетчерской службой время их прибытия;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В-третьих, убедиться, что представитель управляющей организации (исполнителя коммунальных услуг) не пришел в назначенное время. Необходимо позвать потребителя (жильца дома) и председателя многоквартирного дома;</w:t>
      </w:r>
    </w:p>
    <w:p w:rsidR="00D70913" w:rsidRPr="00D70913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В-четвертых, самостоятельно составить акт о некачественной услуге. В акте нужно отметить дату и время проверки, выявленные нарушения, методы выявления нарушений, выводы о дате и времени начала нарушения качества.</w:t>
      </w:r>
    </w:p>
    <w:p w:rsidR="008329FD" w:rsidRDefault="00D70913" w:rsidP="00D709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913">
        <w:rPr>
          <w:rFonts w:ascii="Times New Roman" w:hAnsi="Times New Roman" w:cs="Times New Roman"/>
          <w:sz w:val="28"/>
          <w:szCs w:val="28"/>
        </w:rPr>
        <w:t>Акт составляется по числу заинтересованных лиц, участвующих в проверке, один экземпляр акта остается у потребителя, второй экземпляр необходимо будет направить исполнителю услуги, остальные раздать, лицам, участвующим в фиксации нарушения.</w:t>
      </w:r>
    </w:p>
    <w:p w:rsidR="00D70913" w:rsidRDefault="00D70913" w:rsidP="00D70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913" w:rsidRDefault="00D70913" w:rsidP="00D70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02096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E3DCF"/>
    <w:rsid w:val="005419E6"/>
    <w:rsid w:val="0060202C"/>
    <w:rsid w:val="00693448"/>
    <w:rsid w:val="00735929"/>
    <w:rsid w:val="00760210"/>
    <w:rsid w:val="00812575"/>
    <w:rsid w:val="008329FD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CD5B65"/>
    <w:rsid w:val="00D70913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832DA-73B7-4370-8956-0395711B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2022-06-29T03:47:00Z</dcterms:created>
  <dcterms:modified xsi:type="dcterms:W3CDTF">2022-06-29T03:47:00Z</dcterms:modified>
</cp:coreProperties>
</file>