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35E7" w:rsidRDefault="007835E7" w:rsidP="007835E7">
      <w:pPr>
        <w:shd w:val="clear" w:color="auto" w:fill="FFFFFF"/>
        <w:spacing w:before="100" w:beforeAutospacing="1" w:after="100" w:afterAutospacing="1"/>
        <w:ind w:left="3540" w:firstLine="708"/>
        <w:jc w:val="center"/>
        <w:rPr>
          <w:color w:val="FF0000"/>
          <w:sz w:val="28"/>
          <w:szCs w:val="28"/>
        </w:rPr>
      </w:pPr>
      <w:r w:rsidRPr="00AE32B8">
        <w:rPr>
          <w:sz w:val="28"/>
          <w:szCs w:val="28"/>
        </w:rPr>
        <w:t>Экспресс информация</w:t>
      </w:r>
    </w:p>
    <w:p w:rsidR="007835E7" w:rsidRPr="00962F74" w:rsidRDefault="007835E7" w:rsidP="007835E7">
      <w:pPr>
        <w:ind w:left="720"/>
        <w:jc w:val="center"/>
        <w:outlineLvl w:val="0"/>
        <w:rPr>
          <w:b/>
          <w:color w:val="FF0000"/>
          <w:sz w:val="28"/>
          <w:szCs w:val="28"/>
        </w:rPr>
      </w:pPr>
      <w:r w:rsidRPr="00962F74">
        <w:rPr>
          <w:b/>
          <w:color w:val="FF0000"/>
          <w:sz w:val="28"/>
          <w:szCs w:val="28"/>
        </w:rPr>
        <w:t>ПРОТИВОПОЖАРНАЯ СЛУЖБА ЧЕЛЯБИНСКОЙ ОБЛАСТИ ПРЕДУПРЕЖДАЕТ:</w:t>
      </w:r>
    </w:p>
    <w:p w:rsidR="007835E7" w:rsidRPr="00917D64" w:rsidRDefault="007835E7" w:rsidP="007835E7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outlineLvl w:val="0"/>
        <w:rPr>
          <w:rFonts w:ascii="Arial" w:hAnsi="Arial" w:cs="Arial"/>
          <w:color w:val="333333"/>
          <w:sz w:val="18"/>
          <w:szCs w:val="18"/>
        </w:rPr>
      </w:pPr>
      <w:r w:rsidRPr="00C77BD5">
        <w:rPr>
          <w:rFonts w:ascii="Arial" w:hAnsi="Arial" w:cs="Arial"/>
          <w:color w:val="333333"/>
        </w:rPr>
        <w:t>За 10 месяцев 2020 года в Челябинской области произошло 11132 пожара (-2,6 % по сравнению с прошлым годом).</w:t>
      </w:r>
      <w:r w:rsidRPr="00917D64">
        <w:rPr>
          <w:rFonts w:ascii="Arial" w:hAnsi="Arial" w:cs="Arial"/>
          <w:color w:val="333333"/>
        </w:rPr>
        <w:t>От дыма и огня погибли 139 человек (на 47 человек или 25,3% меньше, чем за аналогичный период  2019 года). Каждый третий не смог спастись из-за своего нетрезвого состояния. Среди погибших было 5 детей.</w:t>
      </w:r>
    </w:p>
    <w:p w:rsidR="007835E7" w:rsidRPr="00917D64" w:rsidRDefault="007835E7" w:rsidP="007835E7">
      <w:pPr>
        <w:numPr>
          <w:ilvl w:val="0"/>
          <w:numId w:val="1"/>
        </w:numPr>
        <w:shd w:val="clear" w:color="auto" w:fill="FFFFFF"/>
        <w:tabs>
          <w:tab w:val="num" w:pos="426"/>
        </w:tabs>
        <w:spacing w:before="100" w:beforeAutospacing="1" w:after="100" w:afterAutospacing="1"/>
        <w:jc w:val="both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</w:rPr>
        <w:t xml:space="preserve"> </w:t>
      </w:r>
      <w:r w:rsidRPr="00917D64">
        <w:rPr>
          <w:rFonts w:ascii="Arial" w:hAnsi="Arial" w:cs="Arial"/>
          <w:color w:val="333333"/>
        </w:rPr>
        <w:t> Еще 152 взрослых жителя области и 12 детей получили ожоги и травмы различной степени тяжести и оказались в больницах.</w:t>
      </w:r>
    </w:p>
    <w:p w:rsidR="007835E7" w:rsidRPr="00917D64" w:rsidRDefault="007835E7" w:rsidP="007835E7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color w:val="333333"/>
          <w:sz w:val="18"/>
          <w:szCs w:val="18"/>
        </w:rPr>
      </w:pPr>
      <w:r w:rsidRPr="00917D64">
        <w:rPr>
          <w:rFonts w:ascii="Arial" w:hAnsi="Arial" w:cs="Arial"/>
          <w:color w:val="333333"/>
        </w:rPr>
        <w:t> За десять месяцев текущего года от огня пострадало 3467 зданий и сооружений,  369 транспортных средств, выгорело 47 квартир, огонь уничтожил в частных хозяйствах 3929 тонн сена (в 7 раз больше, чем в 2019 году), погибло 88599 штук птицы (в 111,4 раз больше, чем за АППГ).</w:t>
      </w:r>
    </w:p>
    <w:p w:rsidR="007835E7" w:rsidRPr="00380107" w:rsidRDefault="007835E7" w:rsidP="007835E7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i/>
          <w:color w:val="333333"/>
          <w:sz w:val="28"/>
          <w:szCs w:val="28"/>
        </w:rPr>
      </w:pPr>
      <w:r w:rsidRPr="00380107">
        <w:rPr>
          <w:i/>
          <w:color w:val="333333"/>
          <w:sz w:val="28"/>
          <w:szCs w:val="28"/>
        </w:rPr>
        <w:t>На территории Муслюмовского  сельского поселения произошло 7 пожаров (д.Сураково, оз.Тишки, д.Султаново, с.Нугуманово, ООО»Уральская мясная компания, п.Муслюмово, новое Курманово), за аналогичный период  2019 года зарегистрировано 2 пожара.</w:t>
      </w:r>
      <w:r>
        <w:rPr>
          <w:i/>
          <w:color w:val="333333"/>
          <w:sz w:val="28"/>
          <w:szCs w:val="28"/>
        </w:rPr>
        <w:t xml:space="preserve"> </w:t>
      </w:r>
      <w:r w:rsidRPr="00380107">
        <w:rPr>
          <w:i/>
          <w:color w:val="333333"/>
          <w:sz w:val="28"/>
          <w:szCs w:val="28"/>
        </w:rPr>
        <w:t>(Рост в 3,5 раза). Погибших, пострадавших на пожарах нет. По причинам – 2 случая неосторожное обращение при эксплуатации печи, 3 случая нарушения правил при монтаже электропроводки, 1 случай нарушении правил при проведении электросварочных работ,1 – неосторожное обращение с огнем.</w:t>
      </w:r>
    </w:p>
    <w:p w:rsidR="007835E7" w:rsidRPr="00917D64" w:rsidRDefault="007835E7" w:rsidP="007835E7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color w:val="333333"/>
          <w:sz w:val="18"/>
          <w:szCs w:val="18"/>
        </w:rPr>
      </w:pPr>
      <w:r w:rsidRPr="00917D64">
        <w:rPr>
          <w:rFonts w:ascii="Arial" w:hAnsi="Arial" w:cs="Arial"/>
          <w:color w:val="333333"/>
        </w:rPr>
        <w:t>Основными причинами пожаров с гибелью людей стали: неосторожное обращение с огнем (79,5 % от общего числа пожаров, погибли 88 человек); нарушение требований пожарной безопасности при эксплуатации электрооборудования (11 % от общего числа пожаров, погибли 29 человек); нарушение требований пожарной безопасности при эксплуатации печей (4,8 % от общего числа пожаров, погибли 11 человек).</w:t>
      </w:r>
    </w:p>
    <w:p w:rsidR="007835E7" w:rsidRPr="00917D64" w:rsidRDefault="007835E7" w:rsidP="007835E7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color w:val="333333"/>
          <w:sz w:val="18"/>
          <w:szCs w:val="18"/>
        </w:rPr>
      </w:pPr>
      <w:r w:rsidRPr="00917D64">
        <w:rPr>
          <w:rFonts w:ascii="Arial" w:hAnsi="Arial" w:cs="Arial"/>
          <w:color w:val="333333"/>
        </w:rPr>
        <w:t>Спасены на пожарах 604 человека, эвакуированы 3235 жителей области. </w:t>
      </w:r>
    </w:p>
    <w:p w:rsidR="007835E7" w:rsidRPr="00917D64" w:rsidRDefault="007835E7" w:rsidP="007835E7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color w:val="333333"/>
          <w:sz w:val="18"/>
          <w:szCs w:val="18"/>
        </w:rPr>
      </w:pPr>
      <w:r w:rsidRPr="00917D64">
        <w:rPr>
          <w:rFonts w:ascii="Arial" w:hAnsi="Arial" w:cs="Arial"/>
          <w:color w:val="333333"/>
        </w:rPr>
        <w:t>Подразделениями ОГУ «Противопожарная служба Челябинской области» с начала года потушен 3501 пожар, из них 2452 самостоятельно, остальные – совместно с МЧС Челябинской области. 1397 пожаров от общего числа – ландшафтные пожары. Спасены и эвакуированы из огня 432 жителя области</w:t>
      </w:r>
      <w:r w:rsidRPr="00917D64">
        <w:rPr>
          <w:rFonts w:ascii="Arial" w:hAnsi="Arial" w:cs="Arial"/>
          <w:b/>
          <w:bCs/>
          <w:color w:val="333333"/>
        </w:rPr>
        <w:t>.</w:t>
      </w:r>
    </w:p>
    <w:p w:rsidR="007835E7" w:rsidRPr="00917D64" w:rsidRDefault="007835E7" w:rsidP="007835E7">
      <w:pPr>
        <w:shd w:val="clear" w:color="auto" w:fill="FFFFFF"/>
        <w:spacing w:after="150"/>
        <w:jc w:val="center"/>
        <w:rPr>
          <w:color w:val="FF0000"/>
          <w:sz w:val="28"/>
          <w:szCs w:val="28"/>
        </w:rPr>
      </w:pPr>
      <w:r w:rsidRPr="00C77BD5">
        <w:rPr>
          <w:b/>
          <w:bCs/>
          <w:color w:val="FF0000"/>
          <w:sz w:val="28"/>
          <w:szCs w:val="28"/>
        </w:rPr>
        <w:t>НАСТУПИЛ САМЫЙ ПОЖАРООПАСНЫЙ – ОСЕННЕ–ЗИМНИЙ ОТОПИТЕЛЬНЫЙ СЕЗОН:  БУДЬТЕ ОСТОРОЖНЫ И БДИТЕЛЬНЫ!</w:t>
      </w:r>
    </w:p>
    <w:p w:rsidR="007835E7" w:rsidRPr="00917D64" w:rsidRDefault="007835E7" w:rsidP="007835E7">
      <w:pPr>
        <w:shd w:val="clear" w:color="auto" w:fill="FFFFFF"/>
        <w:spacing w:after="150"/>
        <w:jc w:val="both"/>
        <w:rPr>
          <w:rFonts w:ascii="Arial" w:hAnsi="Arial" w:cs="Arial"/>
          <w:color w:val="333333"/>
          <w:sz w:val="18"/>
          <w:szCs w:val="18"/>
        </w:rPr>
      </w:pPr>
      <w:r w:rsidRPr="00917D64">
        <w:rPr>
          <w:rFonts w:ascii="Arial" w:hAnsi="Arial" w:cs="Arial"/>
          <w:color w:val="333333"/>
          <w:sz w:val="18"/>
          <w:szCs w:val="18"/>
        </w:rPr>
        <w:t> </w:t>
      </w:r>
      <w:r w:rsidRPr="00917D64">
        <w:rPr>
          <w:rFonts w:ascii="Arial" w:hAnsi="Arial" w:cs="Arial"/>
          <w:color w:val="333333"/>
        </w:rPr>
        <w:t>Если ваш дом отапливается печью, уделите ей главное внимание: на полу перед ее дверцами должен быть прибит металлический лист 50х70 см; раз в 3 месяца  нужно очищать дымоход и печь от сажи; делайте перерыв через каждые 2 часа топки; плотно закрывайте дверцу печи; не придвигайте вплотную к печи кровати, кресла и другие предметы домашнего обихода.</w:t>
      </w:r>
    </w:p>
    <w:p w:rsidR="007835E7" w:rsidRPr="00917D64" w:rsidRDefault="007835E7" w:rsidP="007835E7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color w:val="333333"/>
          <w:sz w:val="18"/>
          <w:szCs w:val="18"/>
        </w:rPr>
      </w:pPr>
      <w:r w:rsidRPr="00917D64">
        <w:rPr>
          <w:rFonts w:ascii="Arial" w:hAnsi="Arial" w:cs="Arial"/>
          <w:color w:val="333333"/>
        </w:rPr>
        <w:t>Если вы пользуетесь электрообогревателем, будьте особо осторожны: он должен быть только заводского производства и надежно исправен; устойчиво установлен на полу и вдали от сгораемых предметов интерьера; его необходимо обязательно выключать из сети на ночь и когда уходите из дома, даже ненадолго.</w:t>
      </w:r>
    </w:p>
    <w:p w:rsidR="007835E7" w:rsidRPr="00917D64" w:rsidRDefault="007835E7" w:rsidP="007835E7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color w:val="333333"/>
          <w:sz w:val="18"/>
          <w:szCs w:val="18"/>
        </w:rPr>
      </w:pPr>
      <w:r w:rsidRPr="00917D64">
        <w:rPr>
          <w:rFonts w:ascii="Arial" w:hAnsi="Arial" w:cs="Arial"/>
          <w:color w:val="333333"/>
        </w:rPr>
        <w:t>Никогда не оставляйте наедине с топящейся печью или включенным электрообогревателем маленьких детей и беспомощных стариков.</w:t>
      </w:r>
    </w:p>
    <w:p w:rsidR="007835E7" w:rsidRDefault="007835E7" w:rsidP="007835E7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</w:pPr>
      <w:r w:rsidRPr="00917D64">
        <w:rPr>
          <w:rFonts w:ascii="Arial" w:hAnsi="Arial" w:cs="Arial"/>
          <w:color w:val="333333"/>
        </w:rPr>
        <w:t>При малейших признаках пожара или запахе дыма немедленно вызывайте противопожарную службу по телефону «</w:t>
      </w:r>
      <w:r w:rsidRPr="0026010B">
        <w:rPr>
          <w:rFonts w:ascii="Arial" w:hAnsi="Arial" w:cs="Arial"/>
          <w:b/>
          <w:bCs/>
          <w:color w:val="333333"/>
        </w:rPr>
        <w:t>01</w:t>
      </w:r>
      <w:r w:rsidRPr="00917D64">
        <w:rPr>
          <w:rFonts w:ascii="Arial" w:hAnsi="Arial" w:cs="Arial"/>
          <w:color w:val="333333"/>
        </w:rPr>
        <w:t>», по мобильному «</w:t>
      </w:r>
      <w:r w:rsidRPr="0026010B">
        <w:rPr>
          <w:rFonts w:ascii="Arial" w:hAnsi="Arial" w:cs="Arial"/>
          <w:b/>
          <w:bCs/>
          <w:color w:val="333333"/>
        </w:rPr>
        <w:t>101</w:t>
      </w:r>
      <w:r w:rsidRPr="00917D64">
        <w:rPr>
          <w:rFonts w:ascii="Arial" w:hAnsi="Arial" w:cs="Arial"/>
          <w:color w:val="333333"/>
        </w:rPr>
        <w:t>» или «</w:t>
      </w:r>
      <w:r w:rsidRPr="0026010B">
        <w:rPr>
          <w:rFonts w:ascii="Arial" w:hAnsi="Arial" w:cs="Arial"/>
          <w:b/>
          <w:bCs/>
          <w:color w:val="333333"/>
        </w:rPr>
        <w:t>112</w:t>
      </w:r>
      <w:r w:rsidRPr="00917D64">
        <w:rPr>
          <w:rFonts w:ascii="Arial" w:hAnsi="Arial" w:cs="Arial"/>
          <w:color w:val="333333"/>
        </w:rPr>
        <w:t>».</w:t>
      </w:r>
    </w:p>
    <w:p w:rsidR="007835E7" w:rsidRPr="00C94E11" w:rsidRDefault="007835E7" w:rsidP="007835E7">
      <w:pPr>
        <w:pStyle w:val="a3"/>
        <w:ind w:left="-284"/>
        <w:jc w:val="both"/>
        <w:rPr>
          <w:b/>
          <w:sz w:val="20"/>
          <w:szCs w:val="20"/>
        </w:rPr>
      </w:pPr>
    </w:p>
    <w:p w:rsidR="0027323E" w:rsidRDefault="0027323E">
      <w:bookmarkStart w:id="0" w:name="_GoBack"/>
      <w:bookmarkEnd w:id="0"/>
    </w:p>
    <w:sectPr w:rsidR="0027323E" w:rsidSect="00135566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1E27EB"/>
    <w:multiLevelType w:val="multilevel"/>
    <w:tmpl w:val="16C850F4"/>
    <w:lvl w:ilvl="0">
      <w:start w:val="1"/>
      <w:numFmt w:val="bullet"/>
      <w:lvlText w:val="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D759DD"/>
    <w:multiLevelType w:val="multilevel"/>
    <w:tmpl w:val="5D888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F40"/>
    <w:rsid w:val="0027323E"/>
    <w:rsid w:val="002771CE"/>
    <w:rsid w:val="006F4D0E"/>
    <w:rsid w:val="00760F40"/>
    <w:rsid w:val="00783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2DB543-7849-4596-8A22-5DD6E1C24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35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35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454</Words>
  <Characters>2590</Characters>
  <Application>Microsoft Office Word</Application>
  <DocSecurity>0</DocSecurity>
  <Lines>21</Lines>
  <Paragraphs>6</Paragraphs>
  <ScaleCrop>false</ScaleCrop>
  <Company/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2020-11-16T11:08:00Z</dcterms:created>
  <dcterms:modified xsi:type="dcterms:W3CDTF">2020-11-16T11:08:00Z</dcterms:modified>
</cp:coreProperties>
</file>