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126B5" w:rsidRDefault="009063CB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3CB">
        <w:rPr>
          <w:rFonts w:ascii="Times New Roman" w:hAnsi="Times New Roman" w:cs="Times New Roman"/>
          <w:b/>
          <w:sz w:val="28"/>
          <w:szCs w:val="28"/>
        </w:rPr>
        <w:t>Общедоступность и бесплатность дошкольного, начального общего, основного общего и среднего общего образования</w:t>
      </w:r>
    </w:p>
    <w:p w:rsidR="00A27568" w:rsidRDefault="00A27568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Российская Федерация гарантирует гражданам общедоступность и бесплатность дошкольного, начального общего, основного общего и среднего общего образования. Данное право закреплено в статье 43 Конституции Российской Федерации и статье 5 Федерального закона от 29.12.2012 № 273-ФЗ «Об образовании в Российской Федерации».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3CB">
        <w:rPr>
          <w:rFonts w:ascii="Times New Roman" w:hAnsi="Times New Roman" w:cs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игрушек.</w:t>
      </w:r>
      <w:proofErr w:type="gramEnd"/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отнесено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Взимание с родителей обучающихся общеобразовательных организаций платы за оказываемые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противоречит законодательству Российской Федерации.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Родители учащихся не должны оплачивать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Решение об оказании благотворительной помощи принимается родителями самостоятельно и добровольно.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Порядок привлечения добровольных пожертвований регулируется Федеральным законом от 11.08.1995 № 135-ФЗ «О благотворительной деятельности и добровольчестве (</w:t>
      </w:r>
      <w:proofErr w:type="spellStart"/>
      <w:r w:rsidRPr="009063CB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9063CB">
        <w:rPr>
          <w:rFonts w:ascii="Times New Roman" w:hAnsi="Times New Roman" w:cs="Times New Roman"/>
          <w:sz w:val="28"/>
          <w:szCs w:val="28"/>
        </w:rPr>
        <w:t>)».</w:t>
      </w:r>
    </w:p>
    <w:p w:rsidR="009063CB" w:rsidRP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CB">
        <w:rPr>
          <w:rFonts w:ascii="Times New Roman" w:hAnsi="Times New Roman" w:cs="Times New Roman"/>
          <w:sz w:val="28"/>
          <w:szCs w:val="28"/>
        </w:rPr>
        <w:t>Принуждение родителей учеников к внесению добровольных пожертвований является незаконным.</w:t>
      </w:r>
    </w:p>
    <w:p w:rsidR="003126B5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3CB">
        <w:rPr>
          <w:rFonts w:ascii="Times New Roman" w:hAnsi="Times New Roman" w:cs="Times New Roman"/>
          <w:sz w:val="28"/>
          <w:szCs w:val="28"/>
        </w:rPr>
        <w:t xml:space="preserve">Частью 1 статьи 5.57 </w:t>
      </w:r>
      <w:proofErr w:type="spellStart"/>
      <w:r w:rsidRPr="009063C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063CB">
        <w:rPr>
          <w:rFonts w:ascii="Times New Roman" w:hAnsi="Times New Roman" w:cs="Times New Roman"/>
          <w:sz w:val="28"/>
          <w:szCs w:val="28"/>
        </w:rPr>
        <w:t xml:space="preserve"> РФ предусмотрена административная ответственность 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организации, которое влечет наложение административного штрафа на должностных лиц в размере от тридцати </w:t>
      </w:r>
      <w:r w:rsidRPr="009063CB">
        <w:rPr>
          <w:rFonts w:ascii="Times New Roman" w:hAnsi="Times New Roman" w:cs="Times New Roman"/>
          <w:sz w:val="28"/>
          <w:szCs w:val="28"/>
        </w:rPr>
        <w:lastRenderedPageBreak/>
        <w:t>тысяч до пятидесяти тысяч рублей</w:t>
      </w:r>
      <w:proofErr w:type="gramEnd"/>
      <w:r w:rsidRPr="009063CB">
        <w:rPr>
          <w:rFonts w:ascii="Times New Roman" w:hAnsi="Times New Roman" w:cs="Times New Roman"/>
          <w:sz w:val="28"/>
          <w:szCs w:val="28"/>
        </w:rPr>
        <w:t>; на юридических лиц - от ста тысяч до двухсот тысяч рублей.</w:t>
      </w:r>
    </w:p>
    <w:p w:rsid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9063CB"/>
    <w:rsid w:val="00A2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2020-10-23T04:23:00Z</dcterms:created>
  <dcterms:modified xsi:type="dcterms:W3CDTF">2020-12-25T05:24:00Z</dcterms:modified>
</cp:coreProperties>
</file>