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FD" w:rsidRDefault="00F374FD" w:rsidP="00F374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4FD">
        <w:rPr>
          <w:rFonts w:ascii="Times New Roman" w:hAnsi="Times New Roman" w:cs="Times New Roman"/>
          <w:b/>
          <w:sz w:val="28"/>
          <w:szCs w:val="28"/>
        </w:rPr>
        <w:t>Уголовная ответственность за склонение спортсмена к использованию субстанций и (или) методов, запрещенных для использования в спорте</w:t>
      </w:r>
    </w:p>
    <w:p w:rsidR="00F374FD" w:rsidRDefault="00F374FD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4FD" w:rsidRP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FD">
        <w:rPr>
          <w:rFonts w:ascii="Times New Roman" w:hAnsi="Times New Roman" w:cs="Times New Roman"/>
          <w:sz w:val="28"/>
          <w:szCs w:val="28"/>
        </w:rPr>
        <w:t>В последние десятилетия употребление допинга и борьба с ним одна из главных и чрезвычайно болезненных проблем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и мирового спорта.</w:t>
      </w:r>
    </w:p>
    <w:p w:rsidR="00F374FD" w:rsidRP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4FD">
        <w:rPr>
          <w:rFonts w:ascii="Times New Roman" w:hAnsi="Times New Roman" w:cs="Times New Roman"/>
          <w:sz w:val="28"/>
          <w:szCs w:val="28"/>
        </w:rPr>
        <w:t>В ст. 26 Федерального закона от 04.12.2007 329-ФЗ «О физической культуре и спорте в Российской Федерации» установлено, что допингом в спорте признается нарушение антидопингового правила, при этом уголовная ответственность наступает не за все нарушения антидопинговых правил, а только за использование или попытку использования субстанции или метода, включенных в перечни запрещен</w:t>
      </w:r>
      <w:r>
        <w:rPr>
          <w:rFonts w:ascii="Times New Roman" w:hAnsi="Times New Roman" w:cs="Times New Roman"/>
          <w:sz w:val="28"/>
          <w:szCs w:val="28"/>
        </w:rPr>
        <w:t>ных для использования в спорте.</w:t>
      </w:r>
      <w:proofErr w:type="gramEnd"/>
    </w:p>
    <w:p w:rsidR="00F374FD" w:rsidRP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FD">
        <w:rPr>
          <w:rFonts w:ascii="Times New Roman" w:hAnsi="Times New Roman" w:cs="Times New Roman"/>
          <w:sz w:val="28"/>
          <w:szCs w:val="28"/>
        </w:rPr>
        <w:t>Предотвращение допинга в спорте и борьба с ним осуществляются в соответствии с общероссийскими антидопинговыми правилами, утвержденными федеральным органом исполнительной власти в области физической культуры и спорта, и антидопинговыми правилами, утвержденными международными</w:t>
      </w:r>
      <w:r>
        <w:rPr>
          <w:rFonts w:ascii="Times New Roman" w:hAnsi="Times New Roman" w:cs="Times New Roman"/>
          <w:sz w:val="28"/>
          <w:szCs w:val="28"/>
        </w:rPr>
        <w:t xml:space="preserve"> антидопинговыми организациями.</w:t>
      </w:r>
    </w:p>
    <w:p w:rsidR="00F374FD" w:rsidRP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FD">
        <w:rPr>
          <w:rFonts w:ascii="Times New Roman" w:hAnsi="Times New Roman" w:cs="Times New Roman"/>
          <w:sz w:val="28"/>
          <w:szCs w:val="28"/>
        </w:rPr>
        <w:t>В целях противодействия склонению спортсменов к использованию субстанций и (или) методов, запрещенных для использования в спорте, Уголовный кодекс Российской Федерации в 2016 году был дополнен новой статьей 230.1 «Склонение спортсмена к использованию субстанций и (или) методов, запрещенн</w:t>
      </w:r>
      <w:r>
        <w:rPr>
          <w:rFonts w:ascii="Times New Roman" w:hAnsi="Times New Roman" w:cs="Times New Roman"/>
          <w:sz w:val="28"/>
          <w:szCs w:val="28"/>
        </w:rPr>
        <w:t>ых для использования в спорте».</w:t>
      </w:r>
    </w:p>
    <w:p w:rsidR="00F374FD" w:rsidRP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FD">
        <w:rPr>
          <w:rFonts w:ascii="Times New Roman" w:hAnsi="Times New Roman" w:cs="Times New Roman"/>
          <w:sz w:val="28"/>
          <w:szCs w:val="28"/>
        </w:rPr>
        <w:t>Под склонением спортсмена к использованию субстанций и (или) методов, запрещенных для использования в спорте, в настоящей статье понимаются любые умышленные действия, способствующие использованию спортсменом запрещенной субстанц</w:t>
      </w:r>
      <w:r>
        <w:rPr>
          <w:rFonts w:ascii="Times New Roman" w:hAnsi="Times New Roman" w:cs="Times New Roman"/>
          <w:sz w:val="28"/>
          <w:szCs w:val="28"/>
        </w:rPr>
        <w:t>ии и (или) запрещенного метода.</w:t>
      </w:r>
    </w:p>
    <w:p w:rsidR="00F374FD" w:rsidRP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4FD">
        <w:rPr>
          <w:rFonts w:ascii="Times New Roman" w:hAnsi="Times New Roman" w:cs="Times New Roman"/>
          <w:sz w:val="28"/>
          <w:szCs w:val="28"/>
        </w:rPr>
        <w:t>Объективная сторона преступления, предусмотренного ч. 1 ст. 230.1 УК РФ, характеризуется альтернативными действиями, в том числе склонение, совершенное путем обмана, уговоров, советов, указаний, предложений, предоставления информации либо запрещенных субстанций, средств применения запрещенных методов, устранения препятствий к использованию запрещенных субстанц</w:t>
      </w:r>
      <w:r>
        <w:rPr>
          <w:rFonts w:ascii="Times New Roman" w:hAnsi="Times New Roman" w:cs="Times New Roman"/>
          <w:sz w:val="28"/>
          <w:szCs w:val="28"/>
        </w:rPr>
        <w:t>ий и (или) запрещенных методов.</w:t>
      </w:r>
      <w:proofErr w:type="gramEnd"/>
    </w:p>
    <w:p w:rsidR="00F374FD" w:rsidRP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FD">
        <w:rPr>
          <w:rFonts w:ascii="Times New Roman" w:hAnsi="Times New Roman" w:cs="Times New Roman"/>
          <w:sz w:val="28"/>
          <w:szCs w:val="28"/>
        </w:rPr>
        <w:t>Понятие склонения в анализируемой статье является более широким в отличие от других составов преступлений (например, к склонению относится устранение препятствий к потреблению допинга).</w:t>
      </w:r>
    </w:p>
    <w:p w:rsidR="00F374FD" w:rsidRP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FD">
        <w:rPr>
          <w:rFonts w:ascii="Times New Roman" w:hAnsi="Times New Roman" w:cs="Times New Roman"/>
          <w:sz w:val="28"/>
          <w:szCs w:val="28"/>
        </w:rPr>
        <w:t>Потерпевшим может быть только спортсмен, то есть физическое лицо, занимающееся выбранными видом или видами спорта и выступающ</w:t>
      </w:r>
      <w:r>
        <w:rPr>
          <w:rFonts w:ascii="Times New Roman" w:hAnsi="Times New Roman" w:cs="Times New Roman"/>
          <w:sz w:val="28"/>
          <w:szCs w:val="28"/>
        </w:rPr>
        <w:t>ее на спортивных соревнованиях.</w:t>
      </w:r>
    </w:p>
    <w:p w:rsidR="00F374FD" w:rsidRP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FD">
        <w:rPr>
          <w:rFonts w:ascii="Times New Roman" w:hAnsi="Times New Roman" w:cs="Times New Roman"/>
          <w:sz w:val="28"/>
          <w:szCs w:val="28"/>
        </w:rPr>
        <w:t>Субъективная сторона предполагает вину исклю</w:t>
      </w:r>
      <w:r>
        <w:rPr>
          <w:rFonts w:ascii="Times New Roman" w:hAnsi="Times New Roman" w:cs="Times New Roman"/>
          <w:sz w:val="28"/>
          <w:szCs w:val="28"/>
        </w:rPr>
        <w:t>чительно в виде прямого умысла.</w:t>
      </w:r>
    </w:p>
    <w:p w:rsidR="00F374FD" w:rsidRP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4FD">
        <w:rPr>
          <w:rFonts w:ascii="Times New Roman" w:hAnsi="Times New Roman" w:cs="Times New Roman"/>
          <w:sz w:val="28"/>
          <w:szCs w:val="28"/>
        </w:rPr>
        <w:t>Субъект специальный: им может быть тренер, специалист по спортивной медицине либо иные специалисты в област</w:t>
      </w:r>
      <w:r>
        <w:rPr>
          <w:rFonts w:ascii="Times New Roman" w:hAnsi="Times New Roman" w:cs="Times New Roman"/>
          <w:sz w:val="28"/>
          <w:szCs w:val="28"/>
        </w:rPr>
        <w:t>и физической культуры и спорта.</w:t>
      </w:r>
    </w:p>
    <w:p w:rsidR="006A0592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4FD">
        <w:rPr>
          <w:rFonts w:ascii="Times New Roman" w:hAnsi="Times New Roman" w:cs="Times New Roman"/>
          <w:sz w:val="28"/>
          <w:szCs w:val="28"/>
        </w:rPr>
        <w:lastRenderedPageBreak/>
        <w:t>За совершение анализируемого преступления Уголовным кодексом Российской Федерации предусмотрено наказание в виде штрафа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ограничения свободы на срок до одного года с</w:t>
      </w:r>
      <w:proofErr w:type="gramEnd"/>
      <w:r w:rsidRPr="00F374FD">
        <w:rPr>
          <w:rFonts w:ascii="Times New Roman" w:hAnsi="Times New Roman" w:cs="Times New Roman"/>
          <w:sz w:val="28"/>
          <w:szCs w:val="28"/>
        </w:rPr>
        <w:t xml:space="preserve">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Д.С. Думбровский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530EAE"/>
    <w:rsid w:val="00534D92"/>
    <w:rsid w:val="005850AA"/>
    <w:rsid w:val="0060202C"/>
    <w:rsid w:val="006A0592"/>
    <w:rsid w:val="006E5417"/>
    <w:rsid w:val="00723786"/>
    <w:rsid w:val="00760210"/>
    <w:rsid w:val="00812575"/>
    <w:rsid w:val="009063CB"/>
    <w:rsid w:val="0094780A"/>
    <w:rsid w:val="009B4949"/>
    <w:rsid w:val="00A27568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32F2A"/>
    <w:rsid w:val="00F374FD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2020-10-23T04:23:00Z</dcterms:created>
  <dcterms:modified xsi:type="dcterms:W3CDTF">2021-12-29T05:00:00Z</dcterms:modified>
</cp:coreProperties>
</file>