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74FD" w:rsidRDefault="00734C3F" w:rsidP="00734C3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4C3F">
        <w:rPr>
          <w:rFonts w:ascii="Times New Roman" w:hAnsi="Times New Roman" w:cs="Times New Roman"/>
          <w:b/>
          <w:sz w:val="28"/>
          <w:szCs w:val="28"/>
        </w:rPr>
        <w:t>Прекращение трудовых отношений по инициативе работодателя с беременными женщинами</w:t>
      </w:r>
    </w:p>
    <w:p w:rsidR="00734C3F" w:rsidRDefault="00734C3F" w:rsidP="00EE4D8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34C3F" w:rsidRPr="00734C3F" w:rsidRDefault="00734C3F" w:rsidP="00734C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C3F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proofErr w:type="gramStart"/>
      <w:r w:rsidRPr="00734C3F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Pr="00734C3F">
        <w:rPr>
          <w:rFonts w:ascii="Times New Roman" w:hAnsi="Times New Roman" w:cs="Times New Roman"/>
          <w:sz w:val="28"/>
          <w:szCs w:val="28"/>
        </w:rPr>
        <w:t>. 1 ст. 261 Трудового Кодекса Российской Федерации, прекращение трудовых отношений по инициативе работодателя с беременными женщинами не допускается, за исключением случаев ликвидации организации либо прекращения деятельности индивидуальным предпринимателем.</w:t>
      </w:r>
    </w:p>
    <w:p w:rsidR="00734C3F" w:rsidRPr="00734C3F" w:rsidRDefault="00734C3F" w:rsidP="00734C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C3F">
        <w:rPr>
          <w:rFonts w:ascii="Times New Roman" w:hAnsi="Times New Roman" w:cs="Times New Roman"/>
          <w:sz w:val="28"/>
          <w:szCs w:val="28"/>
        </w:rPr>
        <w:t>Если Вы не успели до увольнения сообщить работодателю о беременности, либо он отказывается принимать медицинские подтверждения и восстанавливать на работе, можно подать исковое заявление о восстановлении на работе.</w:t>
      </w:r>
    </w:p>
    <w:p w:rsidR="00734C3F" w:rsidRPr="00734C3F" w:rsidRDefault="00734C3F" w:rsidP="00734C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C3F">
        <w:rPr>
          <w:rFonts w:ascii="Times New Roman" w:hAnsi="Times New Roman" w:cs="Times New Roman"/>
          <w:sz w:val="28"/>
          <w:szCs w:val="28"/>
        </w:rPr>
        <w:t>Вы имеете право обратиться в суд общей юрисдикции в месячный срок со дня, когда узнали или должны были узнать о нарушении трудового права. Оплата госпошлины в этом случае не требуется.</w:t>
      </w:r>
    </w:p>
    <w:p w:rsidR="00734C3F" w:rsidRPr="00734C3F" w:rsidRDefault="00734C3F" w:rsidP="00734C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C3F">
        <w:rPr>
          <w:rFonts w:ascii="Times New Roman" w:hAnsi="Times New Roman" w:cs="Times New Roman"/>
          <w:sz w:val="28"/>
          <w:szCs w:val="28"/>
        </w:rPr>
        <w:t>Согласно п. 6 ст. 132 ГПК РФ перед подачей искового заявления в суд необходимо направить копию искового заявления с приложениями в адрес ответчика и другим лицам, участвующим в деле. К экземпляру искового заявления для суда необходимо приложить документы, подтверждающие направление другим лицам, участвующим в деле, копий искового заявления и приложений.</w:t>
      </w:r>
    </w:p>
    <w:p w:rsidR="00211889" w:rsidRPr="00211889" w:rsidRDefault="00734C3F" w:rsidP="00734C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C3F">
        <w:rPr>
          <w:rFonts w:ascii="Times New Roman" w:hAnsi="Times New Roman" w:cs="Times New Roman"/>
          <w:sz w:val="28"/>
          <w:szCs w:val="28"/>
        </w:rPr>
        <w:t>Правила оформления искового заявления и приложений к нему закреплены в статьях 131 и 132 Гражданско-процессуального кодекса РФ.</w:t>
      </w:r>
    </w:p>
    <w:p w:rsidR="00F374FD" w:rsidRDefault="00F374FD" w:rsidP="00F374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374FD" w:rsidRDefault="00F374FD" w:rsidP="00F374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126B5" w:rsidRDefault="00EE4D81" w:rsidP="003126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Помощник </w:t>
      </w:r>
      <w:r w:rsidR="00A45A3B">
        <w:rPr>
          <w:rFonts w:ascii="Times New Roman" w:hAnsi="Times New Roman" w:cs="Times New Roman"/>
          <w:sz w:val="28"/>
          <w:szCs w:val="28"/>
        </w:rPr>
        <w:t>п</w:t>
      </w:r>
      <w:r w:rsidR="004E3DCF">
        <w:rPr>
          <w:rFonts w:ascii="Times New Roman" w:hAnsi="Times New Roman" w:cs="Times New Roman"/>
          <w:sz w:val="28"/>
          <w:szCs w:val="28"/>
        </w:rPr>
        <w:t>рокурор</w:t>
      </w:r>
      <w:r w:rsidR="00A45A3B">
        <w:rPr>
          <w:rFonts w:ascii="Times New Roman" w:hAnsi="Times New Roman" w:cs="Times New Roman"/>
          <w:sz w:val="28"/>
          <w:szCs w:val="28"/>
        </w:rPr>
        <w:t>а</w:t>
      </w:r>
      <w:r w:rsidR="003126B5">
        <w:rPr>
          <w:rFonts w:ascii="Times New Roman" w:hAnsi="Times New Roman" w:cs="Times New Roman"/>
          <w:sz w:val="28"/>
          <w:szCs w:val="28"/>
        </w:rPr>
        <w:t xml:space="preserve"> района  </w:t>
      </w:r>
    </w:p>
    <w:p w:rsidR="004E3DCF" w:rsidRDefault="004E3DCF" w:rsidP="003126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26B5" w:rsidRPr="003126B5" w:rsidRDefault="00EE4D81" w:rsidP="003126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юрист 2 класса</w:t>
      </w:r>
      <w:r w:rsidR="004E3DCF">
        <w:rPr>
          <w:rFonts w:ascii="Times New Roman" w:hAnsi="Times New Roman" w:cs="Times New Roman"/>
          <w:sz w:val="28"/>
          <w:szCs w:val="28"/>
        </w:rPr>
        <w:t xml:space="preserve"> </w:t>
      </w:r>
      <w:r w:rsidR="003126B5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4E3DCF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A45A3B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Д.С. Думбровский</w:t>
      </w:r>
      <w:r w:rsidR="00BF5C33">
        <w:rPr>
          <w:rFonts w:ascii="Times New Roman" w:hAnsi="Times New Roman" w:cs="Times New Roman"/>
          <w:sz w:val="28"/>
          <w:szCs w:val="28"/>
        </w:rPr>
        <w:t xml:space="preserve"> </w:t>
      </w:r>
      <w:r w:rsidR="003126B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</w:t>
      </w:r>
    </w:p>
    <w:sectPr w:rsidR="003126B5" w:rsidRPr="003126B5" w:rsidSect="001520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126B5"/>
    <w:rsid w:val="001520E6"/>
    <w:rsid w:val="001F627C"/>
    <w:rsid w:val="00211889"/>
    <w:rsid w:val="00304C25"/>
    <w:rsid w:val="003126B5"/>
    <w:rsid w:val="003D7E86"/>
    <w:rsid w:val="00406D2C"/>
    <w:rsid w:val="00432678"/>
    <w:rsid w:val="004E3DCF"/>
    <w:rsid w:val="00530EAE"/>
    <w:rsid w:val="00534D92"/>
    <w:rsid w:val="005850AA"/>
    <w:rsid w:val="0060202C"/>
    <w:rsid w:val="006A0592"/>
    <w:rsid w:val="006E5417"/>
    <w:rsid w:val="00723786"/>
    <w:rsid w:val="00734C3F"/>
    <w:rsid w:val="00760210"/>
    <w:rsid w:val="00812575"/>
    <w:rsid w:val="009063CB"/>
    <w:rsid w:val="0094780A"/>
    <w:rsid w:val="0095311A"/>
    <w:rsid w:val="009B4949"/>
    <w:rsid w:val="00A27568"/>
    <w:rsid w:val="00A45A3B"/>
    <w:rsid w:val="00A55973"/>
    <w:rsid w:val="00A877E5"/>
    <w:rsid w:val="00B1525D"/>
    <w:rsid w:val="00BB6C75"/>
    <w:rsid w:val="00BF5C33"/>
    <w:rsid w:val="00D4033F"/>
    <w:rsid w:val="00D51318"/>
    <w:rsid w:val="00DA4640"/>
    <w:rsid w:val="00DC7D50"/>
    <w:rsid w:val="00DE2389"/>
    <w:rsid w:val="00DF300A"/>
    <w:rsid w:val="00EE4D81"/>
    <w:rsid w:val="00F02CC8"/>
    <w:rsid w:val="00F32F2A"/>
    <w:rsid w:val="00F374FD"/>
    <w:rsid w:val="00F55C67"/>
    <w:rsid w:val="00F778FB"/>
    <w:rsid w:val="00F85587"/>
    <w:rsid w:val="00FF38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0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08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5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0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2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dcterms:created xsi:type="dcterms:W3CDTF">2020-10-23T04:23:00Z</dcterms:created>
  <dcterms:modified xsi:type="dcterms:W3CDTF">2021-12-29T05:26:00Z</dcterms:modified>
</cp:coreProperties>
</file>