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D66875" w:rsidRDefault="00596C2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C2A">
        <w:rPr>
          <w:rFonts w:ascii="Times New Roman" w:hAnsi="Times New Roman" w:cs="Times New Roman"/>
          <w:b/>
          <w:sz w:val="28"/>
          <w:szCs w:val="28"/>
        </w:rPr>
        <w:t>До 01.03.2021 ежемесячные выплаты в связи с рождением (усыновлением) первого или второго ребенка назначаются без подачи гражданами заявлений</w:t>
      </w:r>
    </w:p>
    <w:p w:rsidR="00596C2A" w:rsidRDefault="00596C2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C2A" w:rsidRPr="00596C2A" w:rsidRDefault="00596C2A" w:rsidP="00596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96C2A">
        <w:rPr>
          <w:rFonts w:ascii="Times New Roman" w:hAnsi="Times New Roman" w:cs="Times New Roman"/>
          <w:sz w:val="28"/>
          <w:szCs w:val="28"/>
        </w:rPr>
        <w:t>07.11.2020 вступил в силу Федеральный закон от 27.10.2020 № 345-ФЗ «О внесении изменений в статью 2 Федерального закона «Об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ребенка».</w:t>
      </w:r>
    </w:p>
    <w:p w:rsidR="00596C2A" w:rsidRPr="00596C2A" w:rsidRDefault="00596C2A" w:rsidP="00596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C2A">
        <w:rPr>
          <w:rFonts w:ascii="Times New Roman" w:hAnsi="Times New Roman" w:cs="Times New Roman"/>
          <w:sz w:val="28"/>
          <w:szCs w:val="28"/>
        </w:rPr>
        <w:t>В соответствии с внесенными изменениями до 1 марта 2021 года включительно ежемесячная выплата в связи с рождением (усыновлением) первого или второго ребенка гражданам с детьми, достигшими в указанный период возраста одного года или двух лет, имеющим право на указанную выплату в соответствии с Федеральным законом от 28.12.2017 № 418-ФЗ «О ежемесячных выплатах семьям, имеющим детей», назначается без подачи такими гражданами заявлений.</w:t>
      </w:r>
      <w:proofErr w:type="gramEnd"/>
    </w:p>
    <w:p w:rsidR="00F85587" w:rsidRDefault="00596C2A" w:rsidP="00596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C2A">
        <w:rPr>
          <w:rFonts w:ascii="Times New Roman" w:hAnsi="Times New Roman" w:cs="Times New Roman"/>
          <w:sz w:val="28"/>
          <w:szCs w:val="28"/>
        </w:rPr>
        <w:t>Согласно положениям Федерального закона от 28.12.2017 № 418-ФЗ «О ежемесячных выплатах семьям, имеющим детей» право на получение ежемесячной выплаты в связи с рождением (усыновлением) первого или второго ребенка возникает в случае, если ребенок рожден (усыновлен) начиная с 1 января 2018 года, является гражданином Российской Федерации и если размер среднедушевого дохода семьи не превышает 2-кратную величину прожиточного минимума трудоспособного населения, установленную в</w:t>
      </w:r>
      <w:proofErr w:type="gramEnd"/>
      <w:r w:rsidRPr="00596C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6C2A">
        <w:rPr>
          <w:rFonts w:ascii="Times New Roman" w:hAnsi="Times New Roman" w:cs="Times New Roman"/>
          <w:sz w:val="28"/>
          <w:szCs w:val="28"/>
        </w:rPr>
        <w:t>субъекте</w:t>
      </w:r>
      <w:proofErr w:type="gramEnd"/>
      <w:r w:rsidRPr="00596C2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96C2A" w:rsidRDefault="00596C2A" w:rsidP="00596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875" w:rsidRDefault="00D66875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596C2A"/>
    <w:rsid w:val="0060202C"/>
    <w:rsid w:val="00621350"/>
    <w:rsid w:val="00760210"/>
    <w:rsid w:val="00812575"/>
    <w:rsid w:val="008A0B0F"/>
    <w:rsid w:val="009063CB"/>
    <w:rsid w:val="0094780A"/>
    <w:rsid w:val="009B4949"/>
    <w:rsid w:val="00A27568"/>
    <w:rsid w:val="00A877E5"/>
    <w:rsid w:val="00B1525D"/>
    <w:rsid w:val="00BB6C75"/>
    <w:rsid w:val="00BF5C33"/>
    <w:rsid w:val="00D51318"/>
    <w:rsid w:val="00D66875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2020-10-23T04:23:00Z</dcterms:created>
  <dcterms:modified xsi:type="dcterms:W3CDTF">2020-12-28T10:31:00Z</dcterms:modified>
</cp:coreProperties>
</file>